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心脏临时起搏器</w:t>
            </w:r>
          </w:p>
        </w:tc>
        <w:tc>
          <w:tcPr>
            <w:tcW w:w="84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1.至少包含以下模式 心房起搏心房感知模式（AAI）、心室起搏心室感知模式（VVI）、非同步起搏模式（AOO 和 VOO）快速心房起搏模式（RAP）。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2.输出波形 恒定电流-方波。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3.输出脉冲幅度：0.1-25mA。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4.感知灵敏度：0.4-20mV。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5.基本起搏频率：30-200ppm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快速心房起搏频率：80-800ppm。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.具备显示屏功能，至少能显示以下参数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当前模式、心率、心室输出。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.具备开机自检功能，具备心室起搏感知指示灯。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.具备空白期自动反应和噪声反应功能。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.具备电除颤防护和静电防护功能。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.具备锁屏功能。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.具备 LED 背景灯功能。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.具备电池低电量报警功能。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.支持在 10℃-40℃温度环境下运行操作。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.带电池重量：≤500g。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脉冲宽度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1.5ms±10%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★1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.每套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连接线2条。</w:t>
            </w:r>
          </w:p>
        </w:tc>
      </w:tr>
    </w:tbl>
    <w:tbl>
      <w:tblPr>
        <w:tblStyle w:val="15"/>
        <w:tblW w:w="989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840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2" w:type="dxa"/>
            <w:vAlign w:val="center"/>
          </w:tcPr>
          <w:p>
            <w:pPr>
              <w:pStyle w:val="3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</w:p>
          <w:p>
            <w:pPr>
              <w:pStyle w:val="3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性能（需提供样机）</w:t>
            </w:r>
          </w:p>
        </w:tc>
        <w:tc>
          <w:tcPr>
            <w:tcW w:w="8405" w:type="dxa"/>
          </w:tcPr>
          <w:p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Hans" w:bidi="zh-CN"/>
              </w:rPr>
              <w:t>产品具备显示屏，可以直观的看到起搏频率，输出电流，感知灵敏度，电池电量等情况；产品默认VVI（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心室起搏心室感知模式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Hans" w:bidi="zh-CN"/>
              </w:rPr>
              <w:t>）的起搏模式；在使用过程中如需更换电池，产品会通过电容器供电，保证30S以上，可以让使用者从容的更换电池。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6E47B9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337F1B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451FD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9119B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377EC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1F0A05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AE4129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EE1C6E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73226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7124CE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395440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1854A7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1A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2E4AA0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B63CF0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0B705B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C57B26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1360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15</Pages>
  <Words>7159</Words>
  <Characters>7331</Characters>
  <Lines>34</Lines>
  <Paragraphs>9</Paragraphs>
  <TotalTime>0</TotalTime>
  <ScaleCrop>false</ScaleCrop>
  <LinksUpToDate>false</LinksUpToDate>
  <CharactersWithSpaces>7639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2026-06-01T09:51:19Z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1CD219B92F754C799DDEC592B1297CC4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