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after="0" w:line="560" w:lineRule="exact"/>
        <w:jc w:val="both"/>
        <w:rPr>
          <w:rFonts w:hint="eastAsia" w:ascii="方正小标宋简体" w:hAnsi="仿宋" w:eastAsia="方正小标宋简体"/>
          <w:b w:val="0"/>
          <w:bCs w:val="0"/>
          <w:kern w:val="2"/>
          <w:sz w:val="30"/>
          <w:szCs w:val="30"/>
          <w:lang w:val="en-US" w:eastAsia="zh-CN"/>
        </w:rPr>
      </w:pPr>
      <w:bookmarkStart w:id="84" w:name="_GoBack"/>
      <w:bookmarkEnd w:id="84"/>
      <w:r>
        <w:rPr>
          <w:rFonts w:hint="eastAsia" w:ascii="方正小标宋简体" w:hAnsi="仿宋" w:eastAsia="方正小标宋简体"/>
          <w:b w:val="0"/>
          <w:bCs w:val="0"/>
          <w:kern w:val="2"/>
          <w:sz w:val="30"/>
          <w:szCs w:val="30"/>
          <w:lang w:val="en-US" w:eastAsia="zh-CN"/>
        </w:rPr>
        <w:t>附件一</w:t>
      </w:r>
    </w:p>
    <w:p>
      <w:pPr>
        <w:pStyle w:val="3"/>
        <w:numPr>
          <w:ilvl w:val="0"/>
          <w:numId w:val="0"/>
        </w:numPr>
        <w:spacing w:before="0" w:after="0" w:line="560" w:lineRule="exact"/>
        <w:jc w:val="center"/>
        <w:rPr>
          <w:rFonts w:hint="eastAsia" w:ascii="方正公文黑体" w:hAnsi="方正公文黑体" w:eastAsia="方正公文黑体" w:cs="方正公文黑体"/>
          <w:b w:val="0"/>
          <w:bCs w:val="0"/>
          <w:kern w:val="2"/>
          <w:sz w:val="30"/>
          <w:szCs w:val="30"/>
        </w:rPr>
      </w:pPr>
      <w:r>
        <w:rPr>
          <w:rFonts w:hint="eastAsia" w:ascii="方正公文黑体" w:hAnsi="方正公文黑体" w:eastAsia="方正公文黑体" w:cs="方正公文黑体"/>
          <w:b w:val="0"/>
          <w:bCs w:val="0"/>
          <w:kern w:val="2"/>
          <w:sz w:val="32"/>
          <w:szCs w:val="32"/>
        </w:rPr>
        <w:t>标的信息</w:t>
      </w:r>
    </w:p>
    <w:tbl>
      <w:tblPr>
        <w:tblStyle w:val="7"/>
        <w:tblpPr w:leftFromText="180" w:rightFromText="180" w:vertAnchor="text" w:horzAnchor="page" w:tblpX="1688" w:tblpY="306"/>
        <w:tblOverlap w:val="never"/>
        <w:tblW w:w="13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436"/>
        <w:gridCol w:w="1650"/>
        <w:gridCol w:w="990"/>
        <w:gridCol w:w="1350"/>
        <w:gridCol w:w="1530"/>
        <w:gridCol w:w="1450"/>
        <w:gridCol w:w="2667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</w:trPr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</w:pPr>
            <w:bookmarkStart w:id="0" w:name="_Toc27203"/>
            <w:bookmarkStart w:id="1" w:name="_Toc26632"/>
            <w:bookmarkStart w:id="2" w:name="_Toc1372"/>
            <w:bookmarkStart w:id="3" w:name="_Toc32507"/>
            <w:bookmarkStart w:id="4" w:name="_Toc25499"/>
            <w:bookmarkStart w:id="5" w:name="_Toc15342"/>
            <w:bookmarkStart w:id="6" w:name="_Toc30873"/>
            <w:bookmarkStart w:id="7" w:name="_Toc29287"/>
            <w:r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  <w:t>标的包号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2436" w:type="dxa"/>
            <w:noWrap w:val="0"/>
            <w:vAlign w:val="center"/>
          </w:tcPr>
          <w:p>
            <w:pPr>
              <w:pStyle w:val="3"/>
              <w:spacing w:before="0" w:after="0" w:line="720" w:lineRule="auto"/>
              <w:jc w:val="center"/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</w:pPr>
            <w:bookmarkStart w:id="8" w:name="_Toc12369"/>
            <w:bookmarkStart w:id="9" w:name="_Toc1244"/>
            <w:bookmarkStart w:id="10" w:name="_Toc31562"/>
            <w:bookmarkStart w:id="11" w:name="_Toc14782"/>
            <w:bookmarkStart w:id="12" w:name="_Toc26011"/>
            <w:bookmarkStart w:id="13" w:name="_Toc27464"/>
            <w:bookmarkStart w:id="14" w:name="_Toc7139"/>
            <w:bookmarkStart w:id="15" w:name="_Toc7947"/>
            <w:r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  <w:t>标的物情况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650" w:type="dxa"/>
            <w:noWrap w:val="0"/>
            <w:vAlign w:val="center"/>
          </w:tcPr>
          <w:p>
            <w:pPr>
              <w:pStyle w:val="3"/>
              <w:spacing w:before="0" w:after="0" w:line="720" w:lineRule="auto"/>
              <w:jc w:val="center"/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</w:pPr>
            <w:bookmarkStart w:id="16" w:name="_Toc6447"/>
            <w:bookmarkStart w:id="17" w:name="_Toc9109"/>
            <w:bookmarkStart w:id="18" w:name="_Toc9121"/>
            <w:bookmarkStart w:id="19" w:name="_Toc20186"/>
            <w:bookmarkStart w:id="20" w:name="_Toc17812"/>
            <w:bookmarkStart w:id="21" w:name="_Toc29907"/>
            <w:bookmarkStart w:id="22" w:name="_Toc10634"/>
            <w:bookmarkStart w:id="23" w:name="_Toc1250"/>
            <w:r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  <w:t>存放地址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990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</w:pPr>
            <w:bookmarkStart w:id="24" w:name="_Toc19253"/>
            <w:bookmarkStart w:id="25" w:name="_Toc17054"/>
            <w:bookmarkStart w:id="26" w:name="_Toc15491"/>
            <w:bookmarkStart w:id="27" w:name="_Toc27077"/>
            <w:bookmarkStart w:id="28" w:name="_Toc12529"/>
            <w:bookmarkStart w:id="29" w:name="_Toc31701"/>
            <w:bookmarkStart w:id="30" w:name="_Toc19908"/>
            <w:bookmarkStart w:id="31" w:name="_Toc30960"/>
            <w:r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  <w:t>物资  数量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1350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</w:pPr>
            <w:bookmarkStart w:id="32" w:name="_Toc4796"/>
            <w:bookmarkStart w:id="33" w:name="_Toc11747"/>
            <w:bookmarkStart w:id="34" w:name="_Toc1305"/>
            <w:bookmarkStart w:id="35" w:name="_Toc32226"/>
            <w:bookmarkStart w:id="36" w:name="_Toc12802"/>
            <w:bookmarkStart w:id="37" w:name="_Toc22879"/>
            <w:bookmarkStart w:id="38" w:name="_Toc24358"/>
            <w:bookmarkStart w:id="39" w:name="_Toc9092"/>
            <w:r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  <w:t>起拍价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>
            <w:pPr>
              <w:pStyle w:val="3"/>
              <w:spacing w:before="0" w:after="0" w:line="240" w:lineRule="auto"/>
              <w:jc w:val="center"/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</w:pPr>
            <w:bookmarkStart w:id="40" w:name="_Toc23009"/>
            <w:bookmarkStart w:id="41" w:name="_Toc32284"/>
            <w:bookmarkStart w:id="42" w:name="_Toc8072"/>
            <w:bookmarkStart w:id="43" w:name="_Toc31121"/>
            <w:bookmarkStart w:id="44" w:name="_Toc26397"/>
            <w:bookmarkStart w:id="45" w:name="_Toc32234"/>
            <w:bookmarkStart w:id="46" w:name="_Toc21682"/>
            <w:bookmarkStart w:id="47" w:name="_Toc29256"/>
            <w:r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  <w:t>（元）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530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</w:pPr>
            <w:bookmarkStart w:id="48" w:name="_Toc14920"/>
            <w:bookmarkStart w:id="49" w:name="_Toc21907"/>
            <w:bookmarkStart w:id="50" w:name="_Toc24928"/>
            <w:bookmarkStart w:id="51" w:name="_Toc25012"/>
            <w:r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  <w:t>竞买保证金（元）</w:t>
            </w:r>
            <w:bookmarkEnd w:id="48"/>
            <w:bookmarkEnd w:id="49"/>
            <w:bookmarkEnd w:id="50"/>
            <w:bookmarkEnd w:id="51"/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</w:pPr>
            <w:bookmarkStart w:id="52" w:name="_Toc20636"/>
            <w:bookmarkStart w:id="53" w:name="_Toc16995"/>
            <w:bookmarkStart w:id="54" w:name="_Toc18511"/>
            <w:bookmarkStart w:id="55" w:name="_Toc15562"/>
            <w:r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  <w:t>加价幅度</w:t>
            </w:r>
            <w:bookmarkEnd w:id="52"/>
            <w:bookmarkEnd w:id="53"/>
            <w:bookmarkEnd w:id="54"/>
            <w:bookmarkEnd w:id="55"/>
          </w:p>
          <w:p>
            <w:pPr>
              <w:pStyle w:val="3"/>
              <w:spacing w:before="0" w:after="0" w:line="240" w:lineRule="auto"/>
              <w:jc w:val="center"/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</w:pPr>
            <w:bookmarkStart w:id="56" w:name="_Toc18991"/>
            <w:bookmarkStart w:id="57" w:name="_Toc26157"/>
            <w:bookmarkStart w:id="58" w:name="_Toc14687"/>
            <w:bookmarkStart w:id="59" w:name="_Toc18451"/>
            <w:r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  <w:t>（元）</w:t>
            </w:r>
            <w:bookmarkEnd w:id="56"/>
            <w:bookmarkEnd w:id="57"/>
            <w:bookmarkEnd w:id="58"/>
            <w:bookmarkEnd w:id="59"/>
          </w:p>
        </w:tc>
        <w:tc>
          <w:tcPr>
            <w:tcW w:w="2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sz w:val="24"/>
                <w:szCs w:val="24"/>
              </w:rPr>
            </w:pPr>
            <w:r>
              <w:rPr>
                <w:rFonts w:hint="eastAsia" w:ascii="方正公文黑体" w:hAnsi="方正公文黑体" w:eastAsia="方正公文黑体" w:cs="方正公文黑体"/>
                <w:kern w:val="0"/>
                <w:sz w:val="24"/>
                <w:szCs w:val="24"/>
                <w:lang w:bidi="ar"/>
              </w:rPr>
              <w:t>交割时间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公文黑体" w:hAnsi="方正公文黑体" w:eastAsia="方正公文黑体" w:cs="方正公文黑体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医疗设备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等一批废旧物资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自贡市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第四人民医院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19579.00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1000.00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500.00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成交后，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当日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签订合同，合同签订后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个工作日内必须完成所有废旧物资资产交割。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06" w:type="dxa"/>
            <w:gridSpan w:val="3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bookmarkStart w:id="60" w:name="_Toc7261"/>
            <w:bookmarkStart w:id="61" w:name="_Toc31663"/>
            <w:bookmarkStart w:id="62" w:name="_Toc27358"/>
            <w:bookmarkStart w:id="63" w:name="_Toc19385"/>
            <w:bookmarkStart w:id="64" w:name="_Toc20285"/>
            <w:bookmarkStart w:id="65" w:name="_Toc29879"/>
            <w:bookmarkStart w:id="66" w:name="_Toc21044"/>
            <w:bookmarkStart w:id="67" w:name="_Toc26578"/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  <w:t>合     计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bookmarkStart w:id="68" w:name="_Toc20695"/>
            <w:bookmarkStart w:id="69" w:name="_Toc32602"/>
            <w:bookmarkStart w:id="70" w:name="_Toc3404"/>
            <w:bookmarkStart w:id="71" w:name="_Toc22743"/>
            <w:bookmarkStart w:id="72" w:name="_Toc708"/>
            <w:bookmarkStart w:id="73" w:name="_Toc6526"/>
            <w:bookmarkStart w:id="74" w:name="_Toc13119"/>
            <w:bookmarkStart w:id="75" w:name="_Toc7907"/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  <w:t>/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bookmarkStart w:id="76" w:name="_Toc28764"/>
            <w:bookmarkStart w:id="77" w:name="_Toc19673"/>
            <w:bookmarkStart w:id="78" w:name="_Toc3225"/>
            <w:bookmarkStart w:id="79" w:name="_Toc30201"/>
            <w:bookmarkStart w:id="80" w:name="_Toc24853"/>
            <w:bookmarkStart w:id="81" w:name="_Toc8067"/>
            <w:bookmarkStart w:id="82" w:name="_Toc6156"/>
            <w:bookmarkStart w:id="83" w:name="_Toc30912"/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  <w:t>/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2667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方正公文黑体" w:hAnsi="方正公文黑体" w:eastAsia="方正公文黑体" w:cs="方正公文黑体"/>
                <w:b w:val="0"/>
                <w:bCs w:val="0"/>
                <w:kern w:val="2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方正公文黑体" w:hAnsi="方正公文黑体" w:eastAsia="方正公文黑体" w:cs="方正公文黑体"/>
          <w:sz w:val="32"/>
          <w:szCs w:val="32"/>
          <w:lang w:eastAsia="zh-CN"/>
        </w:rPr>
      </w:pPr>
      <w:r>
        <w:rPr>
          <w:rFonts w:hint="eastAsia" w:ascii="方正公文黑体" w:hAnsi="方正公文黑体" w:eastAsia="方正公文黑体" w:cs="方正公文黑体"/>
          <w:color w:val="auto"/>
          <w:sz w:val="32"/>
          <w:szCs w:val="32"/>
          <w:lang w:bidi="ar"/>
        </w:rPr>
        <w:t>标的明细表</w:t>
      </w:r>
      <w:r>
        <w:rPr>
          <w:rFonts w:hint="eastAsia" w:ascii="方正公文黑体" w:hAnsi="方正公文黑体" w:eastAsia="方正公文黑体" w:cs="方正公文黑体"/>
          <w:color w:val="auto"/>
          <w:sz w:val="32"/>
          <w:szCs w:val="32"/>
          <w:lang w:eastAsia="zh-CN" w:bidi="ar"/>
        </w:rPr>
        <w:t>（</w:t>
      </w:r>
      <w:r>
        <w:rPr>
          <w:rFonts w:hint="eastAsia" w:ascii="方正公文黑体" w:hAnsi="方正公文黑体" w:eastAsia="方正公文黑体" w:cs="方正公文黑体"/>
          <w:color w:val="auto"/>
          <w:sz w:val="32"/>
          <w:szCs w:val="32"/>
          <w:lang w:val="en-US" w:eastAsia="zh-CN" w:bidi="ar"/>
        </w:rPr>
        <w:t>仅作参考</w:t>
      </w:r>
      <w:r>
        <w:rPr>
          <w:rFonts w:hint="eastAsia" w:ascii="方正公文黑体" w:hAnsi="方正公文黑体" w:eastAsia="方正公文黑体" w:cs="方正公文黑体"/>
          <w:color w:val="auto"/>
          <w:sz w:val="32"/>
          <w:szCs w:val="32"/>
          <w:lang w:eastAsia="zh-CN" w:bidi="ar"/>
        </w:rPr>
        <w:t>）</w:t>
      </w:r>
    </w:p>
    <w:tbl>
      <w:tblPr>
        <w:tblStyle w:val="7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7"/>
        <w:gridCol w:w="2494"/>
        <w:gridCol w:w="1364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HP3335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HP3335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B4550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HP405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HP3335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HP3335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HP3335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HP3335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计算机主机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HP2310M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联想显示器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18.5寸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联想显示器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18.5寸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B4550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B4550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B4550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B4550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HP3330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HP3335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兼容机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联想一体机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M7605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HP3335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B4550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B4550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HP3330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兼容机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C4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VE280X+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显示器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HP19LED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显示器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HP19LED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显示器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HP19LED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显示器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HP19LED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显示器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HP19LED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显示器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HP19LED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体重秤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HP3748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冰箱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BC-48A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冰箱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BCD-226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注射泵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监护仪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MEC-509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MSC12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注射泵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WZ-50C6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肠内营养泵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CY-300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注射泵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W2-50C6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注射泵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W2-50C6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高档三折升降病床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G-009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注射泵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JZB-180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NLA-100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LK/CXD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Vision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Vision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NLA-100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多源治疗仪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MF-CT01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新生儿呼吸机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SLE5000HFO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床头双摇床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E型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陪伴椅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II型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陪伴椅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II型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监护仪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GT9001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碳钢床头柜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CR台面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碳钢床头柜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CR台面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碳钢床头柜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CR台面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碳钢床头柜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CR台面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碳钢床头柜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CR台面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治疗车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II型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MEC-1000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MEC-1000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培养箱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YP-90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手术灯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简易灯架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高档三摇升降病床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高档三摇升降病床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按摩床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手术灯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751D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手摇二折病床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ABC面板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注射泵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SN-50F6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YKX-100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治疗车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治疗车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中CR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治疗车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中CR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治疗车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双抽中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新生儿无创呼吸机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M672P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双床位电脑胎儿监护仪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MD9802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PE909A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两摇三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B3CB7D-044B-461D-96F6-932F2CDA8A0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30A3945-4AE9-4E9E-A12D-586E5C4483C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A584EA2-AA65-4A90-A209-504F923B662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2A1DBA30-50A4-46EA-B2A1-8929D6539F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ODc5MWUzNTQ4NWQxMDYxMmMyZTVhYTlhMjdhZjUifQ=="/>
  </w:docVars>
  <w:rsids>
    <w:rsidRoot w:val="0015234E"/>
    <w:rsid w:val="0015234E"/>
    <w:rsid w:val="06506582"/>
    <w:rsid w:val="0B7F2EF6"/>
    <w:rsid w:val="0C1B7B5E"/>
    <w:rsid w:val="0CD618D5"/>
    <w:rsid w:val="10FB2EC0"/>
    <w:rsid w:val="124E0DDA"/>
    <w:rsid w:val="1663076D"/>
    <w:rsid w:val="187A52D5"/>
    <w:rsid w:val="19D924C3"/>
    <w:rsid w:val="1AA51FA5"/>
    <w:rsid w:val="26AB3464"/>
    <w:rsid w:val="2BC5737C"/>
    <w:rsid w:val="2C80350B"/>
    <w:rsid w:val="2CFF622F"/>
    <w:rsid w:val="2DE90BCD"/>
    <w:rsid w:val="2E652751"/>
    <w:rsid w:val="2FA03C46"/>
    <w:rsid w:val="30AD3396"/>
    <w:rsid w:val="333A555C"/>
    <w:rsid w:val="3AFA2E0A"/>
    <w:rsid w:val="40F74EF5"/>
    <w:rsid w:val="41D53AC4"/>
    <w:rsid w:val="44151DF7"/>
    <w:rsid w:val="5BDC040B"/>
    <w:rsid w:val="601B59A2"/>
    <w:rsid w:val="6C5A5756"/>
    <w:rsid w:val="6F2C27EC"/>
    <w:rsid w:val="70EE26E9"/>
    <w:rsid w:val="7D1B55A6"/>
    <w:rsid w:val="7D1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9">
    <w:name w:val="font11"/>
    <w:basedOn w:val="8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21"/>
    <w:basedOn w:val="8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31"/>
    <w:basedOn w:val="8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5183</Words>
  <Characters>9474</Characters>
  <Lines>0</Lines>
  <Paragraphs>0</Paragraphs>
  <TotalTime>25</TotalTime>
  <ScaleCrop>false</ScaleCrop>
  <LinksUpToDate>false</LinksUpToDate>
  <CharactersWithSpaces>9497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2023-03-20T01:22:00Z</dcterms:created>
  <dc:creator>LoganD</dc:creator>
  <cp:lastModifiedBy>LJ_</cp:lastModifiedBy>
  <dcterms:modified xsi:type="dcterms:W3CDTF">2024-02-19T01:36:16Z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23237C39548B499AA051312CA1A62F0C</vt:lpwstr>
  </property>
</Properties>
</file>