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74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t>四川嘉诺医疗科技有限责任公司招聘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主办会计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 w14:paraId="4AE4F61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en-US" w:eastAsia="zh-CN"/>
        </w:rPr>
      </w:pPr>
      <w:bookmarkStart w:id="0" w:name="heading_0"/>
      <w:r>
        <w:rPr>
          <w:rFonts w:hint="eastAsia" w:ascii="黑体" w:hAnsi="黑体" w:eastAsia="黑体" w:cs="黑体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en-US" w:eastAsia="zh-CN"/>
        </w:rPr>
        <w:t>岗位职责</w:t>
      </w:r>
      <w:bookmarkEnd w:id="0"/>
    </w:p>
    <w:p w14:paraId="0F6074C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1. 负责公司日常财务核算工作，熟练完成会计凭证的编制、审核与稽核工作，严格遵循财务制度规范账务处理，保障账务数据准确、流程高效、进度及时。</w:t>
      </w:r>
    </w:p>
    <w:p w14:paraId="3783CDB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2. 按月完成账务结转工作，可独立编制月度、年度财务报表，确保报表数据真实、完整、合规，同步做好报表数据分析、整理及上报报送工作。</w:t>
      </w:r>
      <w:bookmarkStart w:id="3" w:name="_GoBack"/>
      <w:bookmarkEnd w:id="3"/>
    </w:p>
    <w:p w14:paraId="02C817C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3. 全面核查公司各类业务、各收费渠道的收款流水及资金到账情况，精准核对营收数据，保障资金回款无误、账实相符，及时排查、反馈及跟进异常收款问题。</w:t>
      </w:r>
    </w:p>
    <w:p w14:paraId="75DEC6C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4. 负责公司往来账务管理、费用核算、各类款项结算等工作，定期梳理合作费用明细，优化账务流程，规范往来账务管理体系。</w:t>
      </w:r>
    </w:p>
    <w:p w14:paraId="1E20F20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5. 熟悉国家最新财税法律法规及政策，结合公司业务模式与经营发展规划，合理开展税务筹划工作；规范发票申领、开具、保管及核验管理，按时完成纳税申报等全套涉税工作，有效规避、降低企业税务风险。</w:t>
      </w:r>
    </w:p>
    <w:p w14:paraId="7826B46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6. 负责财务凭证、报表、票据等各类财务资料的整理、归档与保管，配合完成公司内部核查、外部审计等相关工作，完成上级领导交办的其他财务相关工作。</w:t>
      </w:r>
    </w:p>
    <w:p w14:paraId="2ECBCE3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en-US" w:eastAsia="zh-CN"/>
        </w:rPr>
      </w:pPr>
      <w:bookmarkStart w:id="1" w:name="heading_1"/>
      <w:r>
        <w:rPr>
          <w:rFonts w:hint="eastAsia" w:ascii="黑体" w:hAnsi="黑体" w:eastAsia="黑体" w:cs="黑体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en-US" w:eastAsia="zh-CN"/>
        </w:rPr>
        <w:t>岗位要求</w:t>
      </w:r>
      <w:bookmarkEnd w:id="1"/>
    </w:p>
    <w:p w14:paraId="1E1DE0F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1. 财务、会计等相关专业，本科及以上学历，持有会计中级及以上职称，注册会计师优先，年龄45岁及以下。</w:t>
      </w:r>
    </w:p>
    <w:p w14:paraId="0CF12D0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2. 具备2年及以上企业财务实操工作经验，能够独立完成凭证编制、账务稽核、报表编制、税务申报等财务全流程工作；具备成本核算、成本统计、成本分析能力，可对各项成本费用进行归集、拆解、对比分析，出具成本分析结论，为经营优化提供数据支撑，具备良好的数据敏感度和数据分析能力。</w:t>
      </w:r>
    </w:p>
    <w:p w14:paraId="7EAA5B1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3. 熟练掌握增值税、企业所得税等各类税收政策，具备独立完成税务申报、税务筹划及税务风险排查、把控的能力；熟悉企业财会监督工作要求，能够对账务处理、费用报销、资金收支、票据管理、物资管理等财务全流程进行合规监督、自查自纠，及时发现并规避财务及合规风险。</w:t>
      </w:r>
    </w:p>
    <w:p w14:paraId="6DA261E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熟练运用金蝶、用友等主流财务软件及Office办公软件，可高效完成数据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核对、报表制作、数据统计分析、成本台账梳理等日常工作。</w:t>
      </w:r>
    </w:p>
    <w:p w14:paraId="6F2141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5. 坚守财务工作原则，职业操守良好，具备较强的沟通协调能力、执行力和团队协作意识，服从公司工作安排；具备较强的风控意识与监督意识，严谨细致落实各项财会监督、成本管控工作。</w:t>
      </w:r>
    </w:p>
    <w:p w14:paraId="41A6EA0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en-US" w:eastAsia="zh-CN"/>
        </w:rPr>
        <w:t>薪资</w:t>
      </w:r>
      <w:bookmarkEnd w:id="2"/>
      <w:r>
        <w:rPr>
          <w:rFonts w:hint="eastAsia" w:ascii="黑体" w:hAnsi="黑体" w:eastAsia="黑体" w:cs="黑体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en-US" w:eastAsia="zh-CN"/>
        </w:rPr>
        <w:t>待遇</w:t>
      </w:r>
    </w:p>
    <w:p w14:paraId="7B41809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  <w:t>1. 薪资：税前基本工资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2200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  <w:t>元，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岗位工资2800元，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  <w:t>薪资稳定，根据个人工作表现及公司经营情况享有薪资调整机会；</w:t>
      </w:r>
    </w:p>
    <w:p w14:paraId="2294E13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  <w:t>2. 保障：入职缴纳社保，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转正缴纳公积金，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  <w:t>享受完善的基础权益保障；</w:t>
      </w:r>
    </w:p>
    <w:p w14:paraId="0D529B3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  <w:t>3. 福利：享有法定节假日、节日专属福利等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  <w:lang w:val="en-US" w:eastAsia="zh-CN"/>
        </w:rPr>
        <w:t>员工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  <w:t>福利；</w:t>
      </w:r>
    </w:p>
    <w:p w14:paraId="10B266D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shd w:val="clear" w:fill="FFFFFF"/>
        </w:rPr>
        <w:t>4. 发展：公司晋升通道完善，为员工提供稳定、可持续的职业发展平台。</w:t>
      </w:r>
    </w:p>
    <w:p w14:paraId="6F435191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DFC6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410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47415"/>
    <w:rsid w:val="138958C5"/>
    <w:rsid w:val="15790289"/>
    <w:rsid w:val="1CCD19AC"/>
    <w:rsid w:val="239C706C"/>
    <w:rsid w:val="24982082"/>
    <w:rsid w:val="292C225A"/>
    <w:rsid w:val="294F657B"/>
    <w:rsid w:val="2A061630"/>
    <w:rsid w:val="412C085B"/>
    <w:rsid w:val="437D4272"/>
    <w:rsid w:val="477B590A"/>
    <w:rsid w:val="51234079"/>
    <w:rsid w:val="63CD376C"/>
    <w:rsid w:val="67193AFD"/>
    <w:rsid w:val="69A578CA"/>
    <w:rsid w:val="6DE07122"/>
    <w:rsid w:val="6F3C482C"/>
    <w:rsid w:val="75A66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1034</Words>
  <Characters>1061</Characters>
  <TotalTime>3</TotalTime>
  <ScaleCrop>false</ScaleCrop>
  <LinksUpToDate>false</LinksUpToDate>
  <CharactersWithSpaces>1076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2026-05-08T08:40:00Z</dcterms:created>
  <dc:creator>Apache POI</dc:creator>
  <cp:lastModifiedBy>WPS_1763642956</cp:lastModifiedBy>
  <dcterms:modified xsi:type="dcterms:W3CDTF">2026-05-25T08:17:49Z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eyJoZGlkIjoiMGQwNzQzOTcyYzNmZTc0ZGJmZmMzOWM0Y2ExZjRhNDkiLCJ1c2VySWQiOiIxNzczNjMxMDgyIn0=</vt:lpwstr>
  </property>
  <property fmtid="{D5CDD505-2E9C-101B-9397-08002B2CF9AE}" pid="3" name="KSOProductBuildVer">
    <vt:lpwstr>2052-12.1.0.25865</vt:lpwstr>
  </property>
  <property fmtid="{D5CDD505-2E9C-101B-9397-08002B2CF9AE}" pid="4" name="ICV">
    <vt:lpwstr>A7FCEEFF98DF4F1D9191A3C678A38B97_13</vt:lpwstr>
  </property>
</Properties>
</file>